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A4" w:rsidRPr="00B24717" w:rsidRDefault="00F44BBE">
      <w:pPr>
        <w:pStyle w:val="a3"/>
        <w:rPr>
          <w:sz w:val="20"/>
        </w:rPr>
      </w:pPr>
      <w:bookmarkStart w:id="0" w:name="_GoBack"/>
      <w:bookmarkEnd w:id="0"/>
      <w:r w:rsidRPr="00B24717">
        <w:rPr>
          <w:sz w:val="20"/>
          <w:lang w:val="ru-RU"/>
        </w:rPr>
        <w:t xml:space="preserve">Публичное </w:t>
      </w:r>
      <w:r w:rsidR="003F5FA4" w:rsidRPr="00B24717">
        <w:rPr>
          <w:sz w:val="20"/>
        </w:rPr>
        <w:t>акционерное общество</w:t>
      </w:r>
      <w:r w:rsidR="00A57321" w:rsidRPr="00B24717">
        <w:rPr>
          <w:sz w:val="20"/>
        </w:rPr>
        <w:t xml:space="preserve"> </w:t>
      </w:r>
      <w:r w:rsidR="003F5FA4" w:rsidRPr="00B24717">
        <w:rPr>
          <w:sz w:val="20"/>
        </w:rPr>
        <w:t xml:space="preserve">«Самаранефтегеофизика» </w:t>
      </w:r>
    </w:p>
    <w:p w:rsidR="00D50BC4" w:rsidRPr="00D50BC4" w:rsidRDefault="00D50BC4" w:rsidP="00D50BC4">
      <w:pPr>
        <w:pBdr>
          <w:bottom w:val="single" w:sz="12" w:space="2" w:color="auto"/>
        </w:pBdr>
        <w:jc w:val="center"/>
        <w:rPr>
          <w:b/>
          <w:sz w:val="20"/>
        </w:rPr>
      </w:pPr>
      <w:r w:rsidRPr="00D50BC4">
        <w:rPr>
          <w:b/>
          <w:sz w:val="20"/>
        </w:rPr>
        <w:t>Российская Федерация, г. Самара, ул. Спортивная, 21</w:t>
      </w:r>
      <w:r>
        <w:rPr>
          <w:b/>
          <w:sz w:val="20"/>
        </w:rPr>
        <w:t xml:space="preserve">  </w:t>
      </w:r>
    </w:p>
    <w:p w:rsidR="00141FA2" w:rsidRDefault="00D50BC4" w:rsidP="00141FA2">
      <w:pPr>
        <w:spacing w:before="120"/>
        <w:jc w:val="center"/>
        <w:rPr>
          <w:b/>
          <w:sz w:val="20"/>
        </w:rPr>
      </w:pPr>
      <w:r w:rsidRPr="00D50BC4">
        <w:rPr>
          <w:b/>
          <w:sz w:val="20"/>
        </w:rPr>
        <w:t>Сообщение</w:t>
      </w:r>
      <w:r w:rsidR="00141FA2">
        <w:rPr>
          <w:b/>
          <w:sz w:val="20"/>
        </w:rPr>
        <w:t xml:space="preserve"> </w:t>
      </w:r>
      <w:r w:rsidR="00A57321" w:rsidRPr="00B24717">
        <w:rPr>
          <w:b/>
          <w:sz w:val="20"/>
        </w:rPr>
        <w:t xml:space="preserve">о проведении общего собрания акционеров </w:t>
      </w:r>
    </w:p>
    <w:p w:rsidR="00A57321" w:rsidRPr="00B24717" w:rsidRDefault="00141FA2" w:rsidP="00D50BC4">
      <w:pPr>
        <w:jc w:val="center"/>
        <w:rPr>
          <w:b/>
          <w:sz w:val="20"/>
        </w:rPr>
      </w:pPr>
      <w:r>
        <w:rPr>
          <w:b/>
          <w:sz w:val="20"/>
        </w:rPr>
        <w:t>П</w:t>
      </w:r>
      <w:r w:rsidR="00F44BBE" w:rsidRPr="00B24717">
        <w:rPr>
          <w:b/>
          <w:sz w:val="20"/>
        </w:rPr>
        <w:t xml:space="preserve">убличного </w:t>
      </w:r>
      <w:r w:rsidR="00A57321" w:rsidRPr="00B24717">
        <w:rPr>
          <w:b/>
          <w:sz w:val="20"/>
        </w:rPr>
        <w:t>акционерного общества «Самаранефтегеофизика»</w:t>
      </w:r>
    </w:p>
    <w:p w:rsidR="00AA7D75" w:rsidRPr="00B24717" w:rsidRDefault="003F5FA4" w:rsidP="00B24717">
      <w:pPr>
        <w:spacing w:before="120"/>
        <w:jc w:val="center"/>
        <w:rPr>
          <w:b/>
          <w:sz w:val="20"/>
        </w:rPr>
      </w:pPr>
      <w:r w:rsidRPr="00B24717">
        <w:rPr>
          <w:b/>
          <w:sz w:val="20"/>
        </w:rPr>
        <w:t>Уважаемый акционер!</w:t>
      </w:r>
    </w:p>
    <w:p w:rsidR="002D38B6" w:rsidRPr="00B24717" w:rsidRDefault="00F44BBE" w:rsidP="004D63F2">
      <w:pPr>
        <w:ind w:firstLine="720"/>
        <w:jc w:val="both"/>
        <w:rPr>
          <w:b/>
          <w:sz w:val="20"/>
        </w:rPr>
      </w:pPr>
      <w:r w:rsidRPr="00AB2A07">
        <w:rPr>
          <w:b/>
          <w:sz w:val="20"/>
        </w:rPr>
        <w:t>Публичное</w:t>
      </w:r>
      <w:r w:rsidR="003F5FA4" w:rsidRPr="00AB2A07">
        <w:rPr>
          <w:b/>
          <w:sz w:val="20"/>
        </w:rPr>
        <w:t xml:space="preserve"> акционерное общест</w:t>
      </w:r>
      <w:r w:rsidRPr="00AB2A07">
        <w:rPr>
          <w:b/>
          <w:sz w:val="20"/>
        </w:rPr>
        <w:t>во «Самаранефтегеофизика» (</w:t>
      </w:r>
      <w:r w:rsidR="00AB2A07" w:rsidRPr="00AB2A07">
        <w:rPr>
          <w:b/>
          <w:sz w:val="20"/>
        </w:rPr>
        <w:t xml:space="preserve">далее - </w:t>
      </w:r>
      <w:r w:rsidRPr="00AB2A07">
        <w:rPr>
          <w:b/>
          <w:sz w:val="20"/>
        </w:rPr>
        <w:t>П</w:t>
      </w:r>
      <w:r w:rsidR="006659DF" w:rsidRPr="00AB2A07">
        <w:rPr>
          <w:b/>
          <w:sz w:val="20"/>
        </w:rPr>
        <w:t xml:space="preserve">АО </w:t>
      </w:r>
      <w:r w:rsidR="003F5FA4" w:rsidRPr="00AB2A07">
        <w:rPr>
          <w:b/>
          <w:sz w:val="20"/>
        </w:rPr>
        <w:t>СНГЕО</w:t>
      </w:r>
      <w:r w:rsidR="00AB2A07" w:rsidRPr="00AB2A07">
        <w:rPr>
          <w:b/>
          <w:sz w:val="20"/>
        </w:rPr>
        <w:t>, Общество</w:t>
      </w:r>
      <w:r w:rsidR="003F5FA4" w:rsidRPr="00AB2A07">
        <w:rPr>
          <w:b/>
          <w:sz w:val="20"/>
        </w:rPr>
        <w:t xml:space="preserve">) </w:t>
      </w:r>
      <w:r w:rsidR="00D50BC4" w:rsidRPr="00AB2A07">
        <w:rPr>
          <w:b/>
          <w:sz w:val="20"/>
        </w:rPr>
        <w:t>сообщает о проведении годового (по итогам 202</w:t>
      </w:r>
      <w:r w:rsidR="00504A1E">
        <w:rPr>
          <w:b/>
          <w:sz w:val="20"/>
        </w:rPr>
        <w:t>3</w:t>
      </w:r>
      <w:r w:rsidR="00D50BC4" w:rsidRPr="00AB2A07">
        <w:rPr>
          <w:b/>
          <w:sz w:val="20"/>
        </w:rPr>
        <w:t xml:space="preserve"> года) общего собрания акционеров в форме заочного голосования со следующей повесткой дня: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2D38B6" w:rsidRPr="009F3B75" w:rsidTr="009F3B75">
        <w:tc>
          <w:tcPr>
            <w:tcW w:w="10138" w:type="dxa"/>
            <w:shd w:val="clear" w:color="auto" w:fill="auto"/>
          </w:tcPr>
          <w:p w:rsidR="0048021D" w:rsidRPr="0048021D" w:rsidRDefault="0048021D" w:rsidP="0048021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1. </w:t>
            </w:r>
            <w:r w:rsidRPr="0048021D">
              <w:rPr>
                <w:rFonts w:eastAsia="Calibri"/>
                <w:sz w:val="20"/>
                <w:lang w:eastAsia="ar-SA"/>
              </w:rPr>
              <w:t>Об утверждении годового отчета Общества.</w:t>
            </w:r>
          </w:p>
          <w:p w:rsidR="0048021D" w:rsidRPr="0048021D" w:rsidRDefault="0048021D" w:rsidP="0048021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2. </w:t>
            </w:r>
            <w:r w:rsidRPr="0048021D">
              <w:rPr>
                <w:rFonts w:eastAsia="Calibri"/>
                <w:sz w:val="20"/>
                <w:lang w:eastAsia="ar-SA"/>
              </w:rPr>
              <w:t>Об утверждении годовой бухгалтерской (финансовой) отчетности Общества.</w:t>
            </w:r>
          </w:p>
          <w:p w:rsidR="0048021D" w:rsidRPr="0048021D" w:rsidRDefault="0048021D" w:rsidP="0048021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3. </w:t>
            </w:r>
            <w:r w:rsidRPr="0048021D">
              <w:rPr>
                <w:rFonts w:eastAsia="Calibri"/>
                <w:sz w:val="20"/>
                <w:lang w:eastAsia="ar-SA"/>
              </w:rPr>
              <w:t>О распределении прибыли, в том числе выплате (объявлении) дивидендов, и убытков Общества по результатам отчетного года.</w:t>
            </w:r>
          </w:p>
          <w:p w:rsidR="0048021D" w:rsidRPr="0048021D" w:rsidRDefault="0048021D" w:rsidP="0048021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4. </w:t>
            </w:r>
            <w:r w:rsidRPr="0048021D">
              <w:rPr>
                <w:rFonts w:eastAsia="Calibri"/>
                <w:sz w:val="20"/>
                <w:lang w:eastAsia="ar-SA"/>
              </w:rPr>
              <w:t>О назначении аудиторской организации Общества.</w:t>
            </w:r>
          </w:p>
          <w:p w:rsidR="0048021D" w:rsidRPr="0048021D" w:rsidRDefault="0048021D" w:rsidP="0048021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5. </w:t>
            </w:r>
            <w:r w:rsidRPr="0048021D">
              <w:rPr>
                <w:rFonts w:eastAsia="Calibri"/>
                <w:sz w:val="20"/>
                <w:lang w:eastAsia="ar-SA"/>
              </w:rPr>
              <w:t>Об избрании членов Совета директоров Общества.</w:t>
            </w:r>
          </w:p>
          <w:p w:rsidR="0048021D" w:rsidRPr="0048021D" w:rsidRDefault="0048021D" w:rsidP="0048021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6. </w:t>
            </w:r>
            <w:r w:rsidRPr="0048021D">
              <w:rPr>
                <w:rFonts w:eastAsia="Calibri"/>
                <w:sz w:val="20"/>
                <w:lang w:eastAsia="ar-SA"/>
              </w:rPr>
              <w:t>Об утверждении Устава Общества в новой редакции .</w:t>
            </w:r>
          </w:p>
          <w:p w:rsidR="0048021D" w:rsidRPr="0048021D" w:rsidRDefault="0048021D" w:rsidP="0048021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7. </w:t>
            </w:r>
            <w:r w:rsidRPr="0048021D">
              <w:rPr>
                <w:rFonts w:eastAsia="Calibri"/>
                <w:sz w:val="20"/>
                <w:lang w:eastAsia="ar-SA"/>
              </w:rPr>
              <w:t>Об утверждении внутренних документов, регулирующих деятельность органов Общества .</w:t>
            </w:r>
          </w:p>
          <w:p w:rsidR="002D38B6" w:rsidRPr="009F3B75" w:rsidRDefault="0048021D" w:rsidP="009F3B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  <w:lang w:eastAsia="ar-SA"/>
              </w:rPr>
              <w:t xml:space="preserve">8. </w:t>
            </w:r>
            <w:r w:rsidRPr="0048021D">
              <w:rPr>
                <w:rFonts w:eastAsia="Calibri"/>
                <w:sz w:val="20"/>
                <w:lang w:eastAsia="ar-SA"/>
              </w:rPr>
              <w:t>Об избрании членов Ревизионной комиссии Общества.</w:t>
            </w:r>
          </w:p>
        </w:tc>
      </w:tr>
    </w:tbl>
    <w:p w:rsidR="002D38B6" w:rsidRPr="00B24717" w:rsidRDefault="002D38B6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D38B6" w:rsidRPr="009F3B75" w:rsidTr="009F3B75">
        <w:tc>
          <w:tcPr>
            <w:tcW w:w="5069" w:type="dxa"/>
            <w:shd w:val="clear" w:color="auto" w:fill="auto"/>
          </w:tcPr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 w:rsidRPr="009F3B75">
              <w:rPr>
                <w:sz w:val="20"/>
              </w:rPr>
              <w:t>Дата окончания приема бюллетеней для голосования:</w:t>
            </w:r>
          </w:p>
        </w:tc>
        <w:tc>
          <w:tcPr>
            <w:tcW w:w="5069" w:type="dxa"/>
            <w:shd w:val="clear" w:color="auto" w:fill="auto"/>
          </w:tcPr>
          <w:p w:rsidR="002D38B6" w:rsidRPr="00680133" w:rsidRDefault="00FB13CD" w:rsidP="00B64F0F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b/>
                <w:sz w:val="20"/>
              </w:rPr>
              <w:t>30</w:t>
            </w:r>
            <w:r w:rsidR="002D38B6" w:rsidRPr="00680133">
              <w:rPr>
                <w:b/>
                <w:sz w:val="20"/>
              </w:rPr>
              <w:t xml:space="preserve"> июня 202</w:t>
            </w:r>
            <w:r w:rsidR="00B64F0F">
              <w:rPr>
                <w:b/>
                <w:sz w:val="20"/>
              </w:rPr>
              <w:t>4</w:t>
            </w:r>
            <w:r w:rsidR="002D38B6" w:rsidRPr="00680133">
              <w:rPr>
                <w:b/>
                <w:sz w:val="20"/>
              </w:rPr>
              <w:t xml:space="preserve"> года</w:t>
            </w:r>
          </w:p>
        </w:tc>
      </w:tr>
      <w:tr w:rsidR="002D38B6" w:rsidRPr="009F3B75" w:rsidTr="009F3B75">
        <w:tc>
          <w:tcPr>
            <w:tcW w:w="5069" w:type="dxa"/>
            <w:shd w:val="clear" w:color="auto" w:fill="auto"/>
          </w:tcPr>
          <w:p w:rsidR="002D38B6" w:rsidRPr="009F3B75" w:rsidRDefault="002D38B6" w:rsidP="009F3B75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 w:rsidRPr="009F3B75">
              <w:rPr>
                <w:sz w:val="20"/>
              </w:rPr>
              <w:t>Дата определения (фиксации) лиц, имеющих право на участие в общем собрании:</w:t>
            </w:r>
          </w:p>
        </w:tc>
        <w:tc>
          <w:tcPr>
            <w:tcW w:w="5069" w:type="dxa"/>
            <w:shd w:val="clear" w:color="auto" w:fill="auto"/>
          </w:tcPr>
          <w:p w:rsidR="002D38B6" w:rsidRPr="00680133" w:rsidRDefault="002D38B6" w:rsidP="009F3B75">
            <w:pPr>
              <w:suppressAutoHyphens/>
              <w:jc w:val="both"/>
              <w:rPr>
                <w:b/>
                <w:sz w:val="20"/>
              </w:rPr>
            </w:pPr>
          </w:p>
          <w:p w:rsidR="002D38B6" w:rsidRPr="00680133" w:rsidRDefault="00FB13CD" w:rsidP="00FB13CD">
            <w:pPr>
              <w:suppressAutoHyphens/>
              <w:jc w:val="both"/>
              <w:rPr>
                <w:rFonts w:eastAsia="Calibri"/>
                <w:sz w:val="20"/>
                <w:lang w:eastAsia="ar-SA"/>
              </w:rPr>
            </w:pPr>
            <w:r>
              <w:rPr>
                <w:b/>
                <w:sz w:val="20"/>
              </w:rPr>
              <w:t>07</w:t>
            </w:r>
            <w:r w:rsidR="002D38B6" w:rsidRPr="0068013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июня</w:t>
            </w:r>
            <w:r w:rsidR="002D38B6" w:rsidRPr="00680133">
              <w:rPr>
                <w:b/>
                <w:sz w:val="20"/>
              </w:rPr>
              <w:t xml:space="preserve"> 202</w:t>
            </w:r>
            <w:r w:rsidR="00B64F0F">
              <w:rPr>
                <w:b/>
                <w:sz w:val="20"/>
              </w:rPr>
              <w:t>4</w:t>
            </w:r>
            <w:r w:rsidR="002D38B6" w:rsidRPr="00680133">
              <w:rPr>
                <w:b/>
                <w:sz w:val="20"/>
              </w:rPr>
              <w:t xml:space="preserve"> года</w:t>
            </w:r>
          </w:p>
        </w:tc>
      </w:tr>
    </w:tbl>
    <w:p w:rsidR="007C6933" w:rsidRDefault="007C6933" w:rsidP="00D50BC4">
      <w:pPr>
        <w:jc w:val="both"/>
        <w:rPr>
          <w:sz w:val="20"/>
        </w:rPr>
      </w:pPr>
    </w:p>
    <w:p w:rsidR="002D38B6" w:rsidRPr="001F70E6" w:rsidRDefault="00D50BC4" w:rsidP="00D50BC4">
      <w:pPr>
        <w:jc w:val="both"/>
        <w:rPr>
          <w:b/>
          <w:sz w:val="20"/>
        </w:rPr>
      </w:pPr>
      <w:r w:rsidRPr="00D50BC4">
        <w:rPr>
          <w:sz w:val="20"/>
        </w:rPr>
        <w:t>Категории (типы) акций, владельцы которых имеют право голос</w:t>
      </w:r>
      <w:r>
        <w:rPr>
          <w:sz w:val="20"/>
        </w:rPr>
        <w:t>а по всем вопросам повестки дня</w:t>
      </w:r>
      <w:r w:rsidRPr="00B24717">
        <w:rPr>
          <w:sz w:val="20"/>
        </w:rPr>
        <w:t xml:space="preserve">: </w:t>
      </w:r>
      <w:r w:rsidRPr="001F70E6">
        <w:rPr>
          <w:b/>
          <w:sz w:val="20"/>
        </w:rPr>
        <w:t xml:space="preserve">обыкновенные </w:t>
      </w:r>
      <w:r w:rsidR="001F70E6" w:rsidRPr="001F70E6">
        <w:rPr>
          <w:b/>
          <w:sz w:val="20"/>
        </w:rPr>
        <w:t>акции, привилегированные</w:t>
      </w:r>
      <w:r w:rsidRPr="001F70E6">
        <w:rPr>
          <w:b/>
          <w:sz w:val="20"/>
        </w:rPr>
        <w:t xml:space="preserve"> </w:t>
      </w:r>
      <w:r w:rsidR="001F70E6" w:rsidRPr="001F70E6">
        <w:rPr>
          <w:b/>
          <w:sz w:val="20"/>
        </w:rPr>
        <w:t>акции</w:t>
      </w:r>
      <w:r w:rsidRPr="001F70E6">
        <w:rPr>
          <w:b/>
          <w:sz w:val="20"/>
        </w:rPr>
        <w:t>.</w:t>
      </w:r>
    </w:p>
    <w:p w:rsidR="007C6933" w:rsidRDefault="007C6933" w:rsidP="002D38B6">
      <w:pPr>
        <w:autoSpaceDE w:val="0"/>
        <w:autoSpaceDN w:val="0"/>
        <w:adjustRightInd w:val="0"/>
        <w:jc w:val="both"/>
        <w:rPr>
          <w:sz w:val="20"/>
        </w:rPr>
      </w:pPr>
    </w:p>
    <w:p w:rsidR="002D38B6" w:rsidRPr="002D38B6" w:rsidRDefault="002D38B6" w:rsidP="002D38B6">
      <w:pPr>
        <w:autoSpaceDE w:val="0"/>
        <w:autoSpaceDN w:val="0"/>
        <w:adjustRightInd w:val="0"/>
        <w:jc w:val="both"/>
        <w:rPr>
          <w:sz w:val="20"/>
        </w:rPr>
      </w:pPr>
      <w:r w:rsidRPr="002D38B6">
        <w:rPr>
          <w:sz w:val="20"/>
        </w:rPr>
        <w:t xml:space="preserve">Почтовый адрес, по которому </w:t>
      </w:r>
      <w:r w:rsidR="00F26471">
        <w:rPr>
          <w:sz w:val="20"/>
        </w:rPr>
        <w:t>должны</w:t>
      </w:r>
      <w:r w:rsidRPr="002D38B6">
        <w:rPr>
          <w:sz w:val="20"/>
        </w:rPr>
        <w:t xml:space="preserve"> быть направлены заполненные бюллетени для голосования: </w:t>
      </w:r>
    </w:p>
    <w:p w:rsidR="002D38B6" w:rsidRPr="002D38B6" w:rsidRDefault="002D38B6" w:rsidP="002D38B6">
      <w:pPr>
        <w:jc w:val="both"/>
        <w:rPr>
          <w:bCs/>
          <w:spacing w:val="-1"/>
          <w:sz w:val="20"/>
          <w:lang w:eastAsia="x-none"/>
        </w:rPr>
      </w:pPr>
      <w:r w:rsidRPr="002D38B6">
        <w:rPr>
          <w:sz w:val="20"/>
          <w:lang w:val="x-none" w:eastAsia="x-none"/>
        </w:rPr>
        <w:t xml:space="preserve">- </w:t>
      </w:r>
      <w:r w:rsidRPr="002D38B6">
        <w:rPr>
          <w:bCs/>
          <w:spacing w:val="-1"/>
          <w:sz w:val="20"/>
          <w:lang w:val="x-none" w:eastAsia="x-none"/>
        </w:rPr>
        <w:t>443030</w:t>
      </w:r>
      <w:r w:rsidR="00B24717">
        <w:rPr>
          <w:bCs/>
          <w:spacing w:val="-1"/>
          <w:sz w:val="20"/>
          <w:lang w:eastAsia="x-none"/>
        </w:rPr>
        <w:t>,</w:t>
      </w:r>
      <w:r w:rsidRPr="002D38B6">
        <w:rPr>
          <w:bCs/>
          <w:spacing w:val="-1"/>
          <w:sz w:val="20"/>
          <w:lang w:val="x-none" w:eastAsia="x-none"/>
        </w:rPr>
        <w:t xml:space="preserve"> Российская Федерация, </w:t>
      </w:r>
      <w:r w:rsidR="003A07E3">
        <w:rPr>
          <w:bCs/>
          <w:spacing w:val="-1"/>
          <w:sz w:val="20"/>
          <w:lang w:eastAsia="x-none"/>
        </w:rPr>
        <w:t xml:space="preserve">Самарская область, </w:t>
      </w:r>
      <w:r w:rsidRPr="002D38B6">
        <w:rPr>
          <w:bCs/>
          <w:spacing w:val="-1"/>
          <w:sz w:val="20"/>
          <w:lang w:val="x-none" w:eastAsia="x-none"/>
        </w:rPr>
        <w:t>г. Самара,</w:t>
      </w:r>
      <w:r w:rsidR="001F70E6">
        <w:rPr>
          <w:bCs/>
          <w:spacing w:val="-1"/>
          <w:sz w:val="20"/>
          <w:lang w:val="x-none" w:eastAsia="x-none"/>
        </w:rPr>
        <w:t xml:space="preserve"> ул. Спортивная, </w:t>
      </w:r>
      <w:r w:rsidR="003A07E3">
        <w:rPr>
          <w:bCs/>
          <w:spacing w:val="-1"/>
          <w:sz w:val="20"/>
          <w:lang w:eastAsia="x-none"/>
        </w:rPr>
        <w:t>д.</w:t>
      </w:r>
      <w:r w:rsidR="001F70E6">
        <w:rPr>
          <w:bCs/>
          <w:spacing w:val="-1"/>
          <w:sz w:val="20"/>
          <w:lang w:val="x-none" w:eastAsia="x-none"/>
        </w:rPr>
        <w:t xml:space="preserve"> 21</w:t>
      </w:r>
      <w:r w:rsidR="003A07E3">
        <w:rPr>
          <w:bCs/>
          <w:spacing w:val="-1"/>
          <w:sz w:val="20"/>
          <w:lang w:eastAsia="x-none"/>
        </w:rPr>
        <w:t>,</w:t>
      </w:r>
      <w:r w:rsidR="001F70E6">
        <w:rPr>
          <w:bCs/>
          <w:spacing w:val="-1"/>
          <w:sz w:val="20"/>
          <w:lang w:val="x-none" w:eastAsia="x-none"/>
        </w:rPr>
        <w:t xml:space="preserve"> ПАО СНГЕО</w:t>
      </w:r>
      <w:r w:rsidR="001F70E6">
        <w:rPr>
          <w:bCs/>
          <w:spacing w:val="-1"/>
          <w:sz w:val="20"/>
          <w:lang w:eastAsia="x-none"/>
        </w:rPr>
        <w:t>.</w:t>
      </w:r>
    </w:p>
    <w:p w:rsidR="007C6933" w:rsidRDefault="007C6933" w:rsidP="002D38B6">
      <w:pPr>
        <w:autoSpaceDE w:val="0"/>
        <w:autoSpaceDN w:val="0"/>
        <w:adjustRightInd w:val="0"/>
        <w:jc w:val="both"/>
        <w:outlineLvl w:val="1"/>
        <w:rPr>
          <w:sz w:val="20"/>
        </w:rPr>
      </w:pPr>
    </w:p>
    <w:p w:rsidR="002D38B6" w:rsidRPr="00B24717" w:rsidRDefault="002D38B6" w:rsidP="002D38B6">
      <w:pPr>
        <w:autoSpaceDE w:val="0"/>
        <w:autoSpaceDN w:val="0"/>
        <w:adjustRightInd w:val="0"/>
        <w:jc w:val="both"/>
        <w:outlineLvl w:val="1"/>
        <w:rPr>
          <w:sz w:val="20"/>
        </w:rPr>
      </w:pPr>
      <w:r w:rsidRPr="00E83AEA">
        <w:rPr>
          <w:sz w:val="20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</w:t>
      </w:r>
      <w:r w:rsidR="004A549C">
        <w:rPr>
          <w:sz w:val="20"/>
        </w:rPr>
        <w:t>О</w:t>
      </w:r>
      <w:r w:rsidRPr="00E83AEA">
        <w:rPr>
          <w:sz w:val="20"/>
        </w:rPr>
        <w:t>бществом по указанн</w:t>
      </w:r>
      <w:r w:rsidR="007C6933" w:rsidRPr="00E83AEA">
        <w:rPr>
          <w:sz w:val="20"/>
        </w:rPr>
        <w:t>ому</w:t>
      </w:r>
      <w:r w:rsidRPr="00E83AEA">
        <w:rPr>
          <w:sz w:val="20"/>
        </w:rPr>
        <w:t xml:space="preserve"> адрес</w:t>
      </w:r>
      <w:r w:rsidR="007C6933" w:rsidRPr="00E83AEA">
        <w:rPr>
          <w:sz w:val="20"/>
        </w:rPr>
        <w:t>у</w:t>
      </w:r>
      <w:r w:rsidRPr="00E83AEA">
        <w:rPr>
          <w:sz w:val="20"/>
          <w:lang w:eastAsia="ar-SA"/>
        </w:rPr>
        <w:t xml:space="preserve"> </w:t>
      </w:r>
      <w:r w:rsidR="00B64F0F">
        <w:rPr>
          <w:sz w:val="20"/>
        </w:rPr>
        <w:t>не позднее «</w:t>
      </w:r>
      <w:r w:rsidR="00FB13CD">
        <w:rPr>
          <w:sz w:val="20"/>
        </w:rPr>
        <w:t>29</w:t>
      </w:r>
      <w:r w:rsidR="00946244" w:rsidRPr="00E83AEA">
        <w:rPr>
          <w:sz w:val="20"/>
        </w:rPr>
        <w:t>» июня 202</w:t>
      </w:r>
      <w:r w:rsidR="00B64F0F">
        <w:rPr>
          <w:sz w:val="20"/>
        </w:rPr>
        <w:t>4</w:t>
      </w:r>
      <w:r w:rsidR="00946244" w:rsidRPr="00E83AEA">
        <w:rPr>
          <w:sz w:val="20"/>
        </w:rPr>
        <w:t xml:space="preserve"> года (включительно).</w:t>
      </w:r>
    </w:p>
    <w:p w:rsidR="00B64F0F" w:rsidRDefault="00B64F0F" w:rsidP="00B24717">
      <w:pPr>
        <w:jc w:val="both"/>
        <w:rPr>
          <w:rFonts w:eastAsia="Calibri"/>
          <w:sz w:val="20"/>
          <w:lang w:eastAsia="en-US"/>
        </w:rPr>
      </w:pPr>
    </w:p>
    <w:p w:rsidR="00B24717" w:rsidRPr="00B24717" w:rsidRDefault="007C6933" w:rsidP="00B24717">
      <w:pPr>
        <w:jc w:val="both"/>
        <w:rPr>
          <w:rFonts w:eastAsia="Calibri"/>
          <w:sz w:val="20"/>
          <w:lang w:eastAsia="en-US"/>
        </w:rPr>
      </w:pPr>
      <w:r w:rsidRPr="007C6933">
        <w:rPr>
          <w:rFonts w:eastAsia="Calibri"/>
          <w:sz w:val="20"/>
          <w:lang w:val="en-US" w:eastAsia="en-US"/>
        </w:rPr>
        <w:t>C</w:t>
      </w:r>
      <w:r w:rsidRPr="007C6933">
        <w:rPr>
          <w:rFonts w:eastAsia="Calibri"/>
          <w:sz w:val="20"/>
          <w:lang w:eastAsia="en-US"/>
        </w:rPr>
        <w:t xml:space="preserve"> информацией (материалами) по вопросам повестки дня лица, имеющие право на участие </w:t>
      </w:r>
      <w:r w:rsidR="002E33D1">
        <w:rPr>
          <w:rFonts w:eastAsia="Calibri"/>
          <w:sz w:val="20"/>
          <w:lang w:eastAsia="en-US"/>
        </w:rPr>
        <w:t xml:space="preserve">в </w:t>
      </w:r>
      <w:r w:rsidR="002E33D1" w:rsidRPr="002E33D1">
        <w:rPr>
          <w:rFonts w:eastAsia="Calibri"/>
          <w:sz w:val="20"/>
          <w:lang w:eastAsia="en-US"/>
        </w:rPr>
        <w:t>годовом (по итогам 202</w:t>
      </w:r>
      <w:r w:rsidR="00B64F0F">
        <w:rPr>
          <w:rFonts w:eastAsia="Calibri"/>
          <w:sz w:val="20"/>
          <w:lang w:eastAsia="en-US"/>
        </w:rPr>
        <w:t>3</w:t>
      </w:r>
      <w:r w:rsidR="002E33D1" w:rsidRPr="002E33D1">
        <w:rPr>
          <w:rFonts w:eastAsia="Calibri"/>
          <w:sz w:val="20"/>
          <w:lang w:eastAsia="en-US"/>
        </w:rPr>
        <w:t xml:space="preserve"> года) </w:t>
      </w:r>
      <w:r w:rsidRPr="007C6933">
        <w:rPr>
          <w:rFonts w:eastAsia="Calibri"/>
          <w:sz w:val="20"/>
          <w:lang w:eastAsia="en-US"/>
        </w:rPr>
        <w:t>общем собрании акционеров Общества</w:t>
      </w:r>
      <w:r w:rsidR="00B24717" w:rsidRPr="00B24717">
        <w:rPr>
          <w:rFonts w:eastAsia="Calibri"/>
          <w:sz w:val="20"/>
          <w:lang w:eastAsia="en-US"/>
        </w:rPr>
        <w:t xml:space="preserve">, </w:t>
      </w:r>
      <w:r w:rsidR="00B64F0F">
        <w:rPr>
          <w:rFonts w:eastAsia="Calibri"/>
          <w:sz w:val="20"/>
          <w:lang w:eastAsia="en-US"/>
        </w:rPr>
        <w:t>могут ознакомиться в период с «</w:t>
      </w:r>
      <w:r w:rsidR="00FB13CD">
        <w:rPr>
          <w:rFonts w:eastAsia="Calibri"/>
          <w:sz w:val="20"/>
          <w:lang w:eastAsia="en-US"/>
        </w:rPr>
        <w:t>0</w:t>
      </w:r>
      <w:r w:rsidR="00B64F0F">
        <w:rPr>
          <w:rFonts w:eastAsia="Calibri"/>
          <w:sz w:val="20"/>
          <w:lang w:eastAsia="en-US"/>
        </w:rPr>
        <w:t>8</w:t>
      </w:r>
      <w:r w:rsidR="00B24717" w:rsidRPr="00B24717">
        <w:rPr>
          <w:rFonts w:eastAsia="Calibri"/>
          <w:sz w:val="20"/>
          <w:lang w:eastAsia="en-US"/>
        </w:rPr>
        <w:t>»</w:t>
      </w:r>
      <w:r w:rsidR="009A640B">
        <w:rPr>
          <w:rFonts w:eastAsia="Calibri"/>
          <w:sz w:val="20"/>
          <w:lang w:eastAsia="en-US"/>
        </w:rPr>
        <w:t xml:space="preserve"> </w:t>
      </w:r>
      <w:r w:rsidR="00FB13CD">
        <w:rPr>
          <w:rFonts w:eastAsia="Calibri"/>
          <w:sz w:val="20"/>
          <w:lang w:eastAsia="en-US"/>
        </w:rPr>
        <w:t>июня</w:t>
      </w:r>
      <w:r w:rsidR="00B64F0F">
        <w:rPr>
          <w:rFonts w:eastAsia="Calibri"/>
          <w:sz w:val="20"/>
          <w:lang w:eastAsia="en-US"/>
        </w:rPr>
        <w:t xml:space="preserve"> </w:t>
      </w:r>
      <w:r w:rsidR="009A640B">
        <w:rPr>
          <w:rFonts w:eastAsia="Calibri"/>
          <w:sz w:val="20"/>
          <w:lang w:eastAsia="en-US"/>
        </w:rPr>
        <w:t>202</w:t>
      </w:r>
      <w:r w:rsidR="00B64F0F">
        <w:rPr>
          <w:rFonts w:eastAsia="Calibri"/>
          <w:sz w:val="20"/>
          <w:lang w:eastAsia="en-US"/>
        </w:rPr>
        <w:t>4</w:t>
      </w:r>
      <w:r w:rsidR="0018088D">
        <w:rPr>
          <w:rFonts w:eastAsia="Calibri"/>
          <w:sz w:val="20"/>
          <w:lang w:eastAsia="en-US"/>
        </w:rPr>
        <w:t xml:space="preserve"> года </w:t>
      </w:r>
      <w:r w:rsidR="00B91321">
        <w:rPr>
          <w:rFonts w:eastAsia="Calibri"/>
          <w:sz w:val="20"/>
          <w:lang w:eastAsia="en-US"/>
        </w:rPr>
        <w:t>п</w:t>
      </w:r>
      <w:r w:rsidR="00CF4D6D">
        <w:rPr>
          <w:rFonts w:eastAsia="Calibri"/>
          <w:sz w:val="20"/>
          <w:lang w:eastAsia="en-US"/>
        </w:rPr>
        <w:t>о</w:t>
      </w:r>
      <w:r w:rsidR="0018088D">
        <w:rPr>
          <w:rFonts w:eastAsia="Calibri"/>
          <w:sz w:val="20"/>
          <w:lang w:eastAsia="en-US"/>
        </w:rPr>
        <w:t xml:space="preserve"> «</w:t>
      </w:r>
      <w:r w:rsidR="00FB13CD">
        <w:rPr>
          <w:rFonts w:eastAsia="Calibri"/>
          <w:sz w:val="20"/>
          <w:lang w:eastAsia="en-US"/>
        </w:rPr>
        <w:t>29</w:t>
      </w:r>
      <w:r w:rsidR="00B24717" w:rsidRPr="00B24717">
        <w:rPr>
          <w:rFonts w:eastAsia="Calibri"/>
          <w:sz w:val="20"/>
          <w:lang w:eastAsia="en-US"/>
        </w:rPr>
        <w:t>» июня 202</w:t>
      </w:r>
      <w:r w:rsidR="00B64F0F">
        <w:rPr>
          <w:rFonts w:eastAsia="Calibri"/>
          <w:sz w:val="20"/>
          <w:lang w:eastAsia="en-US"/>
        </w:rPr>
        <w:t>4</w:t>
      </w:r>
      <w:r w:rsidR="00B24717" w:rsidRPr="00B24717">
        <w:rPr>
          <w:rFonts w:eastAsia="Calibri"/>
          <w:sz w:val="20"/>
          <w:lang w:eastAsia="en-US"/>
        </w:rPr>
        <w:t xml:space="preserve"> года:</w:t>
      </w:r>
    </w:p>
    <w:p w:rsidR="00B24717" w:rsidRPr="00B24717" w:rsidRDefault="00B24717" w:rsidP="00B24717">
      <w:pPr>
        <w:jc w:val="both"/>
        <w:rPr>
          <w:rFonts w:eastAsia="Calibri"/>
          <w:sz w:val="20"/>
          <w:lang w:eastAsia="en-US"/>
        </w:rPr>
      </w:pPr>
      <w:r w:rsidRPr="00B24717">
        <w:rPr>
          <w:rFonts w:eastAsia="Calibri"/>
          <w:sz w:val="20"/>
          <w:lang w:eastAsia="en-US"/>
        </w:rPr>
        <w:t xml:space="preserve">– по рабочим дням с 08 часов 00 минут до 16 часов 00 минут по местному времени по адресу: 443030, Российская Федерация, </w:t>
      </w:r>
      <w:r w:rsidR="002E33D1">
        <w:rPr>
          <w:rFonts w:eastAsia="Calibri"/>
          <w:sz w:val="20"/>
          <w:lang w:eastAsia="en-US"/>
        </w:rPr>
        <w:t xml:space="preserve">Самарская область, </w:t>
      </w:r>
      <w:r w:rsidRPr="00B24717">
        <w:rPr>
          <w:rFonts w:eastAsia="Calibri"/>
          <w:sz w:val="20"/>
          <w:lang w:eastAsia="en-US"/>
        </w:rPr>
        <w:t>г. Самара, ул. Спортивная, д.</w:t>
      </w:r>
      <w:r w:rsidR="00F17643">
        <w:rPr>
          <w:rFonts w:eastAsia="Calibri"/>
          <w:sz w:val="20"/>
          <w:lang w:eastAsia="en-US"/>
        </w:rPr>
        <w:t xml:space="preserve"> </w:t>
      </w:r>
      <w:r w:rsidRPr="00B24717">
        <w:rPr>
          <w:rFonts w:eastAsia="Calibri"/>
          <w:sz w:val="20"/>
          <w:lang w:eastAsia="en-US"/>
        </w:rPr>
        <w:t>21</w:t>
      </w:r>
      <w:r w:rsidR="002E33D1">
        <w:rPr>
          <w:rFonts w:eastAsia="Calibri"/>
          <w:sz w:val="20"/>
          <w:lang w:eastAsia="en-US"/>
        </w:rPr>
        <w:t>, ПАО СНГЕО</w:t>
      </w:r>
      <w:r w:rsidR="00F358DA">
        <w:rPr>
          <w:rFonts w:eastAsia="Calibri"/>
          <w:sz w:val="20"/>
          <w:lang w:eastAsia="en-US"/>
        </w:rPr>
        <w:t xml:space="preserve">, </w:t>
      </w:r>
      <w:r w:rsidR="00F358DA" w:rsidRPr="00F358DA">
        <w:rPr>
          <w:rFonts w:eastAsia="Calibri"/>
          <w:sz w:val="20"/>
          <w:lang w:eastAsia="en-US"/>
        </w:rPr>
        <w:t>(без возможности аудио- и видео (фотосъемки), а также копирования (выноса) информации (материалов))</w:t>
      </w:r>
      <w:r w:rsidR="008424FF">
        <w:rPr>
          <w:rFonts w:eastAsia="Calibri"/>
          <w:sz w:val="20"/>
          <w:lang w:eastAsia="en-US"/>
        </w:rPr>
        <w:t xml:space="preserve"> </w:t>
      </w:r>
      <w:r w:rsidR="008424FF" w:rsidRPr="00F358DA">
        <w:rPr>
          <w:rFonts w:eastAsia="Calibri"/>
          <w:sz w:val="20"/>
          <w:lang w:eastAsia="en-US"/>
        </w:rPr>
        <w:t>Телеф</w:t>
      </w:r>
      <w:r w:rsidR="001C6113" w:rsidRPr="00F358DA">
        <w:rPr>
          <w:rFonts w:eastAsia="Calibri"/>
          <w:sz w:val="20"/>
          <w:lang w:eastAsia="en-US"/>
        </w:rPr>
        <w:t>о</w:t>
      </w:r>
      <w:r w:rsidR="00F26471" w:rsidRPr="00F358DA">
        <w:rPr>
          <w:rFonts w:eastAsia="Calibri"/>
          <w:sz w:val="20"/>
          <w:lang w:eastAsia="en-US"/>
        </w:rPr>
        <w:t>н для справок: (846) 336-63-17.</w:t>
      </w:r>
    </w:p>
    <w:p w:rsidR="00C72849" w:rsidRPr="002D38B6" w:rsidRDefault="00C72849" w:rsidP="00B24717">
      <w:pPr>
        <w:jc w:val="both"/>
        <w:rPr>
          <w:b/>
          <w:sz w:val="20"/>
        </w:rPr>
      </w:pPr>
    </w:p>
    <w:p w:rsidR="002D38B6" w:rsidRPr="002D38B6" w:rsidRDefault="002D38B6" w:rsidP="002D38B6">
      <w:pPr>
        <w:jc w:val="both"/>
        <w:rPr>
          <w:sz w:val="18"/>
          <w:szCs w:val="18"/>
        </w:rPr>
      </w:pPr>
      <w:r w:rsidRPr="001417A2">
        <w:rPr>
          <w:b/>
          <w:sz w:val="18"/>
          <w:szCs w:val="18"/>
        </w:rPr>
        <w:t>Внимание!</w:t>
      </w:r>
      <w:r w:rsidRPr="002D38B6">
        <w:rPr>
          <w:sz w:val="16"/>
          <w:szCs w:val="16"/>
        </w:rPr>
        <w:t xml:space="preserve"> </w:t>
      </w:r>
      <w:r w:rsidR="00B24717" w:rsidRPr="00B24717">
        <w:rPr>
          <w:sz w:val="18"/>
          <w:szCs w:val="18"/>
        </w:rPr>
        <w:t>Представитель акционера на годовом (по итогам 202</w:t>
      </w:r>
      <w:r w:rsidR="00B64F0F">
        <w:rPr>
          <w:sz w:val="18"/>
          <w:szCs w:val="18"/>
        </w:rPr>
        <w:t>3</w:t>
      </w:r>
      <w:r w:rsidR="00B24717" w:rsidRPr="00B24717">
        <w:rPr>
          <w:sz w:val="18"/>
          <w:szCs w:val="18"/>
        </w:rPr>
        <w:t xml:space="preserve"> года) общем собрании акционеров 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Доверенность 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ст. 185.1 Гражданского кодекса Российской Федерации или удостоверена нотариально.</w:t>
      </w:r>
    </w:p>
    <w:p w:rsidR="00C0077A" w:rsidRDefault="00C0077A" w:rsidP="00B13AAB">
      <w:pPr>
        <w:rPr>
          <w:b/>
        </w:rPr>
      </w:pPr>
    </w:p>
    <w:p w:rsidR="004D63F2" w:rsidRPr="004D63F2" w:rsidRDefault="00B13AAB" w:rsidP="009673C2">
      <w:pPr>
        <w:jc w:val="both"/>
        <w:rPr>
          <w:bCs/>
          <w:sz w:val="20"/>
        </w:rPr>
      </w:pPr>
      <w:r w:rsidRPr="00B13AAB">
        <w:rPr>
          <w:b/>
          <w:sz w:val="20"/>
        </w:rPr>
        <w:t>Справочно:</w:t>
      </w:r>
      <w:r>
        <w:rPr>
          <w:b/>
          <w:sz w:val="20"/>
        </w:rPr>
        <w:t xml:space="preserve"> </w:t>
      </w:r>
      <w:r w:rsidR="004D63F2" w:rsidRPr="004D63F2">
        <w:rPr>
          <w:sz w:val="20"/>
        </w:rPr>
        <w:t xml:space="preserve">1. </w:t>
      </w:r>
      <w:r w:rsidR="004D63F2" w:rsidRPr="004D63F2">
        <w:rPr>
          <w:bCs/>
          <w:sz w:val="20"/>
        </w:rPr>
        <w:t xml:space="preserve">Советом директоров </w:t>
      </w:r>
      <w:r w:rsidR="002D299B">
        <w:rPr>
          <w:bCs/>
          <w:sz w:val="20"/>
        </w:rPr>
        <w:t xml:space="preserve">Общества </w:t>
      </w:r>
      <w:r w:rsidR="004D63F2" w:rsidRPr="004D63F2">
        <w:rPr>
          <w:bCs/>
          <w:sz w:val="20"/>
        </w:rPr>
        <w:t>на заседании 28.05.2024, протокол от 30.05.2024 №</w:t>
      </w:r>
      <w:r w:rsidR="00803CDD">
        <w:rPr>
          <w:bCs/>
          <w:sz w:val="20"/>
        </w:rPr>
        <w:t xml:space="preserve"> 6, </w:t>
      </w:r>
      <w:r w:rsidR="002D299B">
        <w:rPr>
          <w:bCs/>
          <w:sz w:val="20"/>
        </w:rPr>
        <w:t xml:space="preserve">приняты </w:t>
      </w:r>
      <w:r w:rsidR="00803CDD">
        <w:rPr>
          <w:bCs/>
          <w:sz w:val="20"/>
        </w:rPr>
        <w:t>решения</w:t>
      </w:r>
      <w:r w:rsidR="004D63F2" w:rsidRPr="004D63F2">
        <w:rPr>
          <w:bCs/>
          <w:sz w:val="20"/>
        </w:rPr>
        <w:t>:</w:t>
      </w:r>
    </w:p>
    <w:p w:rsidR="004D63F2" w:rsidRPr="004D63F2" w:rsidRDefault="004D63F2" w:rsidP="009673C2">
      <w:pPr>
        <w:jc w:val="both"/>
        <w:rPr>
          <w:bCs/>
          <w:sz w:val="20"/>
        </w:rPr>
      </w:pPr>
      <w:r w:rsidRPr="004D63F2">
        <w:rPr>
          <w:bCs/>
          <w:sz w:val="20"/>
        </w:rPr>
        <w:t xml:space="preserve">Во изменение решения Совета директоров от 15.05.2024 по вопросу №4 «О созыве годового общего собрания акционеров Общества»:  </w:t>
      </w:r>
    </w:p>
    <w:p w:rsidR="0025498D" w:rsidRDefault="004D63F2" w:rsidP="009673C2">
      <w:pPr>
        <w:jc w:val="both"/>
        <w:rPr>
          <w:bCs/>
          <w:sz w:val="20"/>
        </w:rPr>
      </w:pPr>
      <w:r>
        <w:rPr>
          <w:bCs/>
          <w:sz w:val="20"/>
        </w:rPr>
        <w:t xml:space="preserve">• </w:t>
      </w:r>
      <w:r w:rsidRPr="004D63F2">
        <w:rPr>
          <w:bCs/>
          <w:sz w:val="20"/>
        </w:rPr>
        <w:t xml:space="preserve">Дата проведения общего собрания акционеров эмитента: </w:t>
      </w:r>
      <w:r w:rsidR="0074308D">
        <w:rPr>
          <w:bCs/>
          <w:sz w:val="20"/>
        </w:rPr>
        <w:t>30 июня 2024 года</w:t>
      </w:r>
      <w:r w:rsidR="004417E9">
        <w:rPr>
          <w:bCs/>
          <w:sz w:val="20"/>
        </w:rPr>
        <w:t>.</w:t>
      </w:r>
    </w:p>
    <w:p w:rsidR="004D63F2" w:rsidRPr="004D63F2" w:rsidRDefault="004D63F2" w:rsidP="009673C2">
      <w:pPr>
        <w:jc w:val="both"/>
        <w:rPr>
          <w:bCs/>
          <w:sz w:val="20"/>
        </w:rPr>
      </w:pPr>
      <w:r>
        <w:rPr>
          <w:bCs/>
          <w:sz w:val="20"/>
        </w:rPr>
        <w:t xml:space="preserve">• </w:t>
      </w:r>
      <w:r w:rsidRPr="004D63F2">
        <w:rPr>
          <w:bCs/>
          <w:sz w:val="20"/>
        </w:rPr>
        <w:t>Установить «07» июня 2024 года датой определения (фиксации) лиц, имеющих право на участие в годовом общем собрании акционеров Общества.</w:t>
      </w:r>
    </w:p>
    <w:p w:rsidR="004D63F2" w:rsidRPr="004D63F2" w:rsidRDefault="004D63F2" w:rsidP="009673C2">
      <w:pPr>
        <w:jc w:val="both"/>
        <w:rPr>
          <w:bCs/>
          <w:sz w:val="20"/>
        </w:rPr>
      </w:pPr>
      <w:r>
        <w:rPr>
          <w:bCs/>
          <w:sz w:val="20"/>
        </w:rPr>
        <w:t xml:space="preserve">• </w:t>
      </w:r>
      <w:r w:rsidRPr="004D63F2">
        <w:rPr>
          <w:bCs/>
          <w:sz w:val="20"/>
        </w:rPr>
        <w:t>Установить, что с информацией (материалами) по вопросам повестки дня лица, имеющие право на участие в годовом (по итогам 2023 года) общем собрании акционеров Общества, могут ознакомиться в период с «08» июня 2024 года по «29» июня 2024 года:</w:t>
      </w:r>
    </w:p>
    <w:p w:rsidR="00B13AAB" w:rsidRDefault="004D63F2" w:rsidP="009673C2">
      <w:pPr>
        <w:jc w:val="both"/>
        <w:rPr>
          <w:bCs/>
          <w:sz w:val="20"/>
        </w:rPr>
      </w:pPr>
      <w:r w:rsidRPr="004D63F2">
        <w:rPr>
          <w:bCs/>
          <w:sz w:val="20"/>
        </w:rPr>
        <w:t>– по рабочим дням с 08 часов 00 минут до 16 часов 00 минут по местному времени по адресу: 443030, Российская Федерация, Самарская область, г. Самара, ул. Спортивная, д. 21, ПАО СНГЕО, (без возможности аудио- и фотосъемки, а также копирования (выноса) информации (материалов)). Телефон для справок: (846) 336-63-17.</w:t>
      </w:r>
    </w:p>
    <w:p w:rsidR="004D63F2" w:rsidRPr="009A3F42" w:rsidRDefault="004D63F2" w:rsidP="009673C2">
      <w:pPr>
        <w:jc w:val="both"/>
        <w:rPr>
          <w:b/>
          <w:bCs/>
          <w:sz w:val="20"/>
        </w:rPr>
      </w:pPr>
      <w:r w:rsidRPr="009A3F42">
        <w:rPr>
          <w:b/>
          <w:bCs/>
          <w:sz w:val="20"/>
        </w:rPr>
        <w:t xml:space="preserve">2. </w:t>
      </w:r>
      <w:r w:rsidR="007D3048" w:rsidRPr="009A3F42">
        <w:rPr>
          <w:b/>
          <w:bCs/>
          <w:sz w:val="20"/>
        </w:rPr>
        <w:t xml:space="preserve">Считать недействительными </w:t>
      </w:r>
      <w:r w:rsidR="00EC7D27" w:rsidRPr="009A3F42">
        <w:rPr>
          <w:b/>
          <w:bCs/>
          <w:sz w:val="20"/>
        </w:rPr>
        <w:t xml:space="preserve">ранее </w:t>
      </w:r>
      <w:r w:rsidR="007D3048" w:rsidRPr="009A3F42">
        <w:rPr>
          <w:b/>
          <w:bCs/>
          <w:sz w:val="20"/>
        </w:rPr>
        <w:t xml:space="preserve"> полученные</w:t>
      </w:r>
      <w:r w:rsidR="007D3048" w:rsidRPr="009A3F42">
        <w:rPr>
          <w:b/>
        </w:rPr>
        <w:t xml:space="preserve"> </w:t>
      </w:r>
      <w:r w:rsidR="007D3048" w:rsidRPr="009A3F42">
        <w:rPr>
          <w:b/>
          <w:bCs/>
          <w:sz w:val="20"/>
        </w:rPr>
        <w:t>лицами, имеющими  право на участие в годовом (по итогам 2023 года) общем собрании акционеров Общества</w:t>
      </w:r>
      <w:r w:rsidR="00EC7D27" w:rsidRPr="009A3F42">
        <w:rPr>
          <w:b/>
          <w:bCs/>
          <w:sz w:val="20"/>
        </w:rPr>
        <w:t xml:space="preserve"> </w:t>
      </w:r>
      <w:r w:rsidR="007D3048" w:rsidRPr="009A3F42">
        <w:rPr>
          <w:b/>
          <w:bCs/>
          <w:sz w:val="20"/>
        </w:rPr>
        <w:t xml:space="preserve"> </w:t>
      </w:r>
      <w:r w:rsidR="00096932" w:rsidRPr="009A3F42">
        <w:rPr>
          <w:b/>
          <w:bCs/>
          <w:sz w:val="20"/>
        </w:rPr>
        <w:t>С</w:t>
      </w:r>
      <w:r w:rsidR="0025498D" w:rsidRPr="009A3F42">
        <w:rPr>
          <w:b/>
          <w:bCs/>
          <w:sz w:val="20"/>
        </w:rPr>
        <w:t>ообщение</w:t>
      </w:r>
      <w:r w:rsidR="00EC7D27" w:rsidRPr="009A3F42">
        <w:rPr>
          <w:b/>
        </w:rPr>
        <w:t xml:space="preserve"> </w:t>
      </w:r>
      <w:r w:rsidR="00EC7D27" w:rsidRPr="009A3F42">
        <w:rPr>
          <w:b/>
          <w:bCs/>
          <w:sz w:val="20"/>
        </w:rPr>
        <w:t>о проведении общего собрания акционеров Публичного акционерного общества «Самаранефтегеофизика»</w:t>
      </w:r>
      <w:r w:rsidR="0025498D" w:rsidRPr="009A3F42">
        <w:rPr>
          <w:b/>
          <w:bCs/>
          <w:sz w:val="20"/>
        </w:rPr>
        <w:t xml:space="preserve"> </w:t>
      </w:r>
      <w:r w:rsidR="00096932" w:rsidRPr="009A3F42">
        <w:rPr>
          <w:b/>
          <w:bCs/>
          <w:sz w:val="20"/>
        </w:rPr>
        <w:t>и Б</w:t>
      </w:r>
      <w:r w:rsidR="0025498D" w:rsidRPr="009A3F42">
        <w:rPr>
          <w:b/>
          <w:bCs/>
          <w:sz w:val="20"/>
        </w:rPr>
        <w:t>юллетени</w:t>
      </w:r>
      <w:r w:rsidR="00096932" w:rsidRPr="009A3F42">
        <w:rPr>
          <w:b/>
          <w:bCs/>
          <w:sz w:val="20"/>
        </w:rPr>
        <w:t xml:space="preserve"> №№1-5</w:t>
      </w:r>
      <w:r w:rsidR="0025498D" w:rsidRPr="009A3F42">
        <w:rPr>
          <w:b/>
          <w:bCs/>
          <w:sz w:val="20"/>
        </w:rPr>
        <w:t xml:space="preserve"> для голосования  на годовом общем собрании акционеров</w:t>
      </w:r>
      <w:r w:rsidR="00175620" w:rsidRPr="009A3F42">
        <w:rPr>
          <w:b/>
          <w:bCs/>
          <w:sz w:val="20"/>
        </w:rPr>
        <w:t xml:space="preserve">, проводимом в форме заочного голосования, </w:t>
      </w:r>
      <w:r w:rsidR="001D17F1" w:rsidRPr="009A3F42">
        <w:rPr>
          <w:b/>
          <w:bCs/>
          <w:sz w:val="20"/>
        </w:rPr>
        <w:t xml:space="preserve"> назначенном на 19.06.2024</w:t>
      </w:r>
      <w:r w:rsidR="007D3048" w:rsidRPr="009A3F42">
        <w:rPr>
          <w:b/>
          <w:bCs/>
          <w:sz w:val="20"/>
        </w:rPr>
        <w:t xml:space="preserve"> </w:t>
      </w:r>
      <w:r w:rsidR="001D17F1" w:rsidRPr="009A3F42">
        <w:rPr>
          <w:b/>
          <w:bCs/>
          <w:sz w:val="20"/>
        </w:rPr>
        <w:t>.</w:t>
      </w:r>
    </w:p>
    <w:p w:rsidR="002D38B6" w:rsidRPr="004F5D8C" w:rsidRDefault="002D38B6" w:rsidP="00AF262D">
      <w:pPr>
        <w:ind w:firstLine="720"/>
        <w:jc w:val="right"/>
        <w:rPr>
          <w:b/>
          <w:sz w:val="22"/>
          <w:szCs w:val="22"/>
        </w:rPr>
      </w:pPr>
      <w:r w:rsidRPr="002D38B6">
        <w:rPr>
          <w:b/>
        </w:rPr>
        <w:t>Совет директоров ПАО СНГЕО</w:t>
      </w:r>
    </w:p>
    <w:p w:rsidR="003642BE" w:rsidRPr="00B62F75" w:rsidRDefault="003642BE" w:rsidP="003642BE">
      <w:pPr>
        <w:rPr>
          <w:vanish/>
          <w:sz w:val="20"/>
        </w:rPr>
      </w:pPr>
    </w:p>
    <w:p w:rsidR="00AD479D" w:rsidRPr="00E6282D" w:rsidRDefault="00AD479D" w:rsidP="00AD479D">
      <w:pPr>
        <w:pStyle w:val="a8"/>
        <w:tabs>
          <w:tab w:val="clear" w:pos="4153"/>
          <w:tab w:val="clear" w:pos="8306"/>
        </w:tabs>
        <w:jc w:val="both"/>
      </w:pPr>
    </w:p>
    <w:sectPr w:rsidR="00AD479D" w:rsidRPr="00E6282D" w:rsidSect="00723FD5">
      <w:pgSz w:w="11907" w:h="16840" w:code="9"/>
      <w:pgMar w:top="851" w:right="85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C4" w:rsidRDefault="00EB7EC4" w:rsidP="0048021D">
      <w:r>
        <w:separator/>
      </w:r>
    </w:p>
  </w:endnote>
  <w:endnote w:type="continuationSeparator" w:id="0">
    <w:p w:rsidR="00EB7EC4" w:rsidRDefault="00EB7EC4" w:rsidP="004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C4" w:rsidRDefault="00EB7EC4" w:rsidP="0048021D">
      <w:r>
        <w:separator/>
      </w:r>
    </w:p>
  </w:footnote>
  <w:footnote w:type="continuationSeparator" w:id="0">
    <w:p w:rsidR="00EB7EC4" w:rsidRDefault="00EB7EC4" w:rsidP="004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C007A"/>
    <w:multiLevelType w:val="hybridMultilevel"/>
    <w:tmpl w:val="D398F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D13C8"/>
    <w:multiLevelType w:val="hybridMultilevel"/>
    <w:tmpl w:val="20D2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DA5"/>
    <w:multiLevelType w:val="hybridMultilevel"/>
    <w:tmpl w:val="AD6A2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4EF4"/>
    <w:multiLevelType w:val="hybridMultilevel"/>
    <w:tmpl w:val="54E42F82"/>
    <w:lvl w:ilvl="0" w:tplc="DFDA5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C6359"/>
    <w:multiLevelType w:val="hybridMultilevel"/>
    <w:tmpl w:val="2536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C450D"/>
    <w:multiLevelType w:val="singleLevel"/>
    <w:tmpl w:val="B12A3E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181227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5E0D69"/>
    <w:multiLevelType w:val="hybridMultilevel"/>
    <w:tmpl w:val="3E968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070C61"/>
    <w:multiLevelType w:val="hybridMultilevel"/>
    <w:tmpl w:val="09068AA8"/>
    <w:lvl w:ilvl="0" w:tplc="329E4952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A93A15"/>
    <w:multiLevelType w:val="hybridMultilevel"/>
    <w:tmpl w:val="E298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63D2"/>
    <w:multiLevelType w:val="singleLevel"/>
    <w:tmpl w:val="8FE260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2">
    <w:nsid w:val="253F173A"/>
    <w:multiLevelType w:val="hybridMultilevel"/>
    <w:tmpl w:val="6BDC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2036"/>
    <w:multiLevelType w:val="hybridMultilevel"/>
    <w:tmpl w:val="019C1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867E40"/>
    <w:multiLevelType w:val="singleLevel"/>
    <w:tmpl w:val="6EDED5CA"/>
    <w:lvl w:ilvl="0">
      <w:start w:val="1"/>
      <w:numFmt w:val="decimal"/>
      <w:lvlText w:val="%1."/>
      <w:legacy w:legacy="1" w:legacySpace="0" w:legacyIndent="283"/>
      <w:lvlJc w:val="left"/>
      <w:pPr>
        <w:ind w:left="1723" w:hanging="283"/>
      </w:pPr>
    </w:lvl>
  </w:abstractNum>
  <w:abstractNum w:abstractNumId="15">
    <w:nsid w:val="336F5F51"/>
    <w:multiLevelType w:val="singleLevel"/>
    <w:tmpl w:val="6EDED5CA"/>
    <w:lvl w:ilvl="0">
      <w:start w:val="1"/>
      <w:numFmt w:val="decimal"/>
      <w:lvlText w:val="%1."/>
      <w:legacy w:legacy="1" w:legacySpace="0" w:legacyIndent="283"/>
      <w:lvlJc w:val="left"/>
      <w:pPr>
        <w:ind w:left="1348" w:hanging="283"/>
      </w:pPr>
    </w:lvl>
  </w:abstractNum>
  <w:abstractNum w:abstractNumId="16">
    <w:nsid w:val="34E32C8E"/>
    <w:multiLevelType w:val="hybridMultilevel"/>
    <w:tmpl w:val="17FC6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191AD8"/>
    <w:multiLevelType w:val="hybridMultilevel"/>
    <w:tmpl w:val="2558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B0CBD"/>
    <w:multiLevelType w:val="hybridMultilevel"/>
    <w:tmpl w:val="9EA8F8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F1124"/>
    <w:multiLevelType w:val="hybridMultilevel"/>
    <w:tmpl w:val="D704405A"/>
    <w:lvl w:ilvl="0" w:tplc="4C00FC2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525C45"/>
    <w:multiLevelType w:val="hybridMultilevel"/>
    <w:tmpl w:val="11F2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51429"/>
    <w:multiLevelType w:val="singleLevel"/>
    <w:tmpl w:val="8FE260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2">
    <w:nsid w:val="43E27756"/>
    <w:multiLevelType w:val="hybridMultilevel"/>
    <w:tmpl w:val="4EDA536C"/>
    <w:lvl w:ilvl="0">
      <w:start w:val="8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6C41BCB"/>
    <w:multiLevelType w:val="hybridMultilevel"/>
    <w:tmpl w:val="E24E5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16199"/>
    <w:multiLevelType w:val="hybridMultilevel"/>
    <w:tmpl w:val="D02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042DDF"/>
    <w:multiLevelType w:val="hybridMultilevel"/>
    <w:tmpl w:val="F864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BE22E8"/>
    <w:multiLevelType w:val="hybridMultilevel"/>
    <w:tmpl w:val="930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41096C"/>
    <w:multiLevelType w:val="hybridMultilevel"/>
    <w:tmpl w:val="378C4BE0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B8552B1"/>
    <w:multiLevelType w:val="hybridMultilevel"/>
    <w:tmpl w:val="DC8E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6D31"/>
    <w:multiLevelType w:val="hybridMultilevel"/>
    <w:tmpl w:val="7A9A0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301259"/>
    <w:multiLevelType w:val="hybridMultilevel"/>
    <w:tmpl w:val="AF18B0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FFC7F2C"/>
    <w:multiLevelType w:val="hybridMultilevel"/>
    <w:tmpl w:val="6BDC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6739"/>
    <w:multiLevelType w:val="hybridMultilevel"/>
    <w:tmpl w:val="9F225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E433E6"/>
    <w:multiLevelType w:val="hybridMultilevel"/>
    <w:tmpl w:val="DC8E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C6233"/>
    <w:multiLevelType w:val="hybridMultilevel"/>
    <w:tmpl w:val="FDB483B8"/>
    <w:lvl w:ilvl="0">
      <w:start w:val="8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>
    <w:nsid w:val="708862A9"/>
    <w:multiLevelType w:val="hybridMultilevel"/>
    <w:tmpl w:val="56B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2E5A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57028C0"/>
    <w:multiLevelType w:val="hybridMultilevel"/>
    <w:tmpl w:val="F7AE60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B86FF8"/>
    <w:multiLevelType w:val="hybridMultilevel"/>
    <w:tmpl w:val="BDCA9D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7E671455"/>
    <w:multiLevelType w:val="hybridMultilevel"/>
    <w:tmpl w:val="6C3E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14"/>
  </w:num>
  <w:num w:numId="5">
    <w:abstractNumId w:val="15"/>
  </w:num>
  <w:num w:numId="6">
    <w:abstractNumId w:val="32"/>
  </w:num>
  <w:num w:numId="7">
    <w:abstractNumId w:val="35"/>
  </w:num>
  <w:num w:numId="8">
    <w:abstractNumId w:val="7"/>
  </w:num>
  <w:num w:numId="9">
    <w:abstractNumId w:val="36"/>
  </w:num>
  <w:num w:numId="10">
    <w:abstractNumId w:val="5"/>
  </w:num>
  <w:num w:numId="11">
    <w:abstractNumId w:val="29"/>
  </w:num>
  <w:num w:numId="12">
    <w:abstractNumId w:val="22"/>
  </w:num>
  <w:num w:numId="13">
    <w:abstractNumId w:val="34"/>
  </w:num>
  <w:num w:numId="14">
    <w:abstractNumId w:val="27"/>
  </w:num>
  <w:num w:numId="15">
    <w:abstractNumId w:val="30"/>
  </w:num>
  <w:num w:numId="16">
    <w:abstractNumId w:val="18"/>
  </w:num>
  <w:num w:numId="17">
    <w:abstractNumId w:val="38"/>
  </w:num>
  <w:num w:numId="18">
    <w:abstractNumId w:val="20"/>
  </w:num>
  <w:num w:numId="19">
    <w:abstractNumId w:val="6"/>
  </w:num>
  <w:num w:numId="20">
    <w:abstractNumId w:val="28"/>
  </w:num>
  <w:num w:numId="21">
    <w:abstractNumId w:val="9"/>
  </w:num>
  <w:num w:numId="22">
    <w:abstractNumId w:val="24"/>
  </w:num>
  <w:num w:numId="23">
    <w:abstractNumId w:val="1"/>
  </w:num>
  <w:num w:numId="24">
    <w:abstractNumId w:val="16"/>
  </w:num>
  <w:num w:numId="25">
    <w:abstractNumId w:val="33"/>
  </w:num>
  <w:num w:numId="26">
    <w:abstractNumId w:val="31"/>
  </w:num>
  <w:num w:numId="27">
    <w:abstractNumId w:val="12"/>
  </w:num>
  <w:num w:numId="28">
    <w:abstractNumId w:val="25"/>
  </w:num>
  <w:num w:numId="29">
    <w:abstractNumId w:val="26"/>
  </w:num>
  <w:num w:numId="30">
    <w:abstractNumId w:val="39"/>
  </w:num>
  <w:num w:numId="31">
    <w:abstractNumId w:val="3"/>
  </w:num>
  <w:num w:numId="32">
    <w:abstractNumId w:val="37"/>
  </w:num>
  <w:num w:numId="33">
    <w:abstractNumId w:val="23"/>
  </w:num>
  <w:num w:numId="34">
    <w:abstractNumId w:val="13"/>
  </w:num>
  <w:num w:numId="35">
    <w:abstractNumId w:val="8"/>
  </w:num>
  <w:num w:numId="36">
    <w:abstractNumId w:val="10"/>
  </w:num>
  <w:num w:numId="37">
    <w:abstractNumId w:val="4"/>
  </w:num>
  <w:num w:numId="38">
    <w:abstractNumId w:val="17"/>
  </w:num>
  <w:num w:numId="39">
    <w:abstractNumId w:val="2"/>
  </w:num>
  <w:num w:numId="40">
    <w:abstractNumId w:val="1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E"/>
    <w:rsid w:val="000029DF"/>
    <w:rsid w:val="00014865"/>
    <w:rsid w:val="000168DB"/>
    <w:rsid w:val="00045DA0"/>
    <w:rsid w:val="0007440E"/>
    <w:rsid w:val="00081BC4"/>
    <w:rsid w:val="00096932"/>
    <w:rsid w:val="00097D04"/>
    <w:rsid w:val="000B55E1"/>
    <w:rsid w:val="000B66DD"/>
    <w:rsid w:val="000E1B02"/>
    <w:rsid w:val="0010020C"/>
    <w:rsid w:val="00100E71"/>
    <w:rsid w:val="00123B96"/>
    <w:rsid w:val="00132E90"/>
    <w:rsid w:val="0013749D"/>
    <w:rsid w:val="001417A2"/>
    <w:rsid w:val="00141FA2"/>
    <w:rsid w:val="001548D1"/>
    <w:rsid w:val="00165A65"/>
    <w:rsid w:val="00175620"/>
    <w:rsid w:val="0018088D"/>
    <w:rsid w:val="00182AFA"/>
    <w:rsid w:val="001A4594"/>
    <w:rsid w:val="001A6292"/>
    <w:rsid w:val="001A75C5"/>
    <w:rsid w:val="001B2080"/>
    <w:rsid w:val="001B4DEC"/>
    <w:rsid w:val="001B622F"/>
    <w:rsid w:val="001C6113"/>
    <w:rsid w:val="001D17F1"/>
    <w:rsid w:val="001F70E6"/>
    <w:rsid w:val="00202880"/>
    <w:rsid w:val="00203A8C"/>
    <w:rsid w:val="0025498D"/>
    <w:rsid w:val="00276CE4"/>
    <w:rsid w:val="00277821"/>
    <w:rsid w:val="00295234"/>
    <w:rsid w:val="002B29A4"/>
    <w:rsid w:val="002C6CB9"/>
    <w:rsid w:val="002C75CA"/>
    <w:rsid w:val="002D299B"/>
    <w:rsid w:val="002D38B6"/>
    <w:rsid w:val="002D6513"/>
    <w:rsid w:val="002E33D1"/>
    <w:rsid w:val="002E3D19"/>
    <w:rsid w:val="002F447D"/>
    <w:rsid w:val="002F504E"/>
    <w:rsid w:val="0032239B"/>
    <w:rsid w:val="003276FE"/>
    <w:rsid w:val="00336908"/>
    <w:rsid w:val="00336BA7"/>
    <w:rsid w:val="003642BE"/>
    <w:rsid w:val="003A07E3"/>
    <w:rsid w:val="003C7F59"/>
    <w:rsid w:val="003D25BB"/>
    <w:rsid w:val="003F461D"/>
    <w:rsid w:val="003F5FA4"/>
    <w:rsid w:val="00422613"/>
    <w:rsid w:val="004417E9"/>
    <w:rsid w:val="00442F28"/>
    <w:rsid w:val="0045084D"/>
    <w:rsid w:val="00454298"/>
    <w:rsid w:val="0045598A"/>
    <w:rsid w:val="00461B9B"/>
    <w:rsid w:val="004716A9"/>
    <w:rsid w:val="0048021D"/>
    <w:rsid w:val="0049113F"/>
    <w:rsid w:val="004948B9"/>
    <w:rsid w:val="004A549C"/>
    <w:rsid w:val="004D63F2"/>
    <w:rsid w:val="004F5D8C"/>
    <w:rsid w:val="00504A1E"/>
    <w:rsid w:val="00520FFA"/>
    <w:rsid w:val="00525CA2"/>
    <w:rsid w:val="00533F0C"/>
    <w:rsid w:val="005A6DC8"/>
    <w:rsid w:val="005B3F01"/>
    <w:rsid w:val="006659DF"/>
    <w:rsid w:val="00680133"/>
    <w:rsid w:val="006B3211"/>
    <w:rsid w:val="006C4ABD"/>
    <w:rsid w:val="006F03A4"/>
    <w:rsid w:val="00723FD5"/>
    <w:rsid w:val="007426F2"/>
    <w:rsid w:val="0074308D"/>
    <w:rsid w:val="00754866"/>
    <w:rsid w:val="00771DC7"/>
    <w:rsid w:val="00773D10"/>
    <w:rsid w:val="00796921"/>
    <w:rsid w:val="007A1EA2"/>
    <w:rsid w:val="007A730B"/>
    <w:rsid w:val="007C6933"/>
    <w:rsid w:val="007D3048"/>
    <w:rsid w:val="0080160F"/>
    <w:rsid w:val="00803CDD"/>
    <w:rsid w:val="008424FF"/>
    <w:rsid w:val="008614AF"/>
    <w:rsid w:val="0088364E"/>
    <w:rsid w:val="008C7318"/>
    <w:rsid w:val="008E16B9"/>
    <w:rsid w:val="008E2BFF"/>
    <w:rsid w:val="009211AE"/>
    <w:rsid w:val="00946244"/>
    <w:rsid w:val="009531A7"/>
    <w:rsid w:val="00957A28"/>
    <w:rsid w:val="00962A4C"/>
    <w:rsid w:val="0096306F"/>
    <w:rsid w:val="009653C7"/>
    <w:rsid w:val="009673C2"/>
    <w:rsid w:val="00982AFA"/>
    <w:rsid w:val="00992CB7"/>
    <w:rsid w:val="009A1503"/>
    <w:rsid w:val="009A3F42"/>
    <w:rsid w:val="009A50C1"/>
    <w:rsid w:val="009A640B"/>
    <w:rsid w:val="009C44CC"/>
    <w:rsid w:val="009E284F"/>
    <w:rsid w:val="009E3127"/>
    <w:rsid w:val="009F3B75"/>
    <w:rsid w:val="00A06B27"/>
    <w:rsid w:val="00A110F4"/>
    <w:rsid w:val="00A24FF0"/>
    <w:rsid w:val="00A34201"/>
    <w:rsid w:val="00A45A6A"/>
    <w:rsid w:val="00A467FA"/>
    <w:rsid w:val="00A52514"/>
    <w:rsid w:val="00A57321"/>
    <w:rsid w:val="00A72395"/>
    <w:rsid w:val="00A75752"/>
    <w:rsid w:val="00A94AE3"/>
    <w:rsid w:val="00AA74E2"/>
    <w:rsid w:val="00AA7BDC"/>
    <w:rsid w:val="00AA7D75"/>
    <w:rsid w:val="00AB2A07"/>
    <w:rsid w:val="00AB522F"/>
    <w:rsid w:val="00AB67E7"/>
    <w:rsid w:val="00AC7E3A"/>
    <w:rsid w:val="00AD479D"/>
    <w:rsid w:val="00AE0B49"/>
    <w:rsid w:val="00AE0B9D"/>
    <w:rsid w:val="00AF1411"/>
    <w:rsid w:val="00AF262D"/>
    <w:rsid w:val="00B079AE"/>
    <w:rsid w:val="00B13AAB"/>
    <w:rsid w:val="00B24717"/>
    <w:rsid w:val="00B375F6"/>
    <w:rsid w:val="00B545E7"/>
    <w:rsid w:val="00B60358"/>
    <w:rsid w:val="00B62F75"/>
    <w:rsid w:val="00B64F0F"/>
    <w:rsid w:val="00B91321"/>
    <w:rsid w:val="00BB3469"/>
    <w:rsid w:val="00BD4995"/>
    <w:rsid w:val="00BE1F32"/>
    <w:rsid w:val="00BE2DCC"/>
    <w:rsid w:val="00BE488C"/>
    <w:rsid w:val="00BE6105"/>
    <w:rsid w:val="00BF1252"/>
    <w:rsid w:val="00C0077A"/>
    <w:rsid w:val="00C66617"/>
    <w:rsid w:val="00C7006D"/>
    <w:rsid w:val="00C72849"/>
    <w:rsid w:val="00C74BA8"/>
    <w:rsid w:val="00C839B1"/>
    <w:rsid w:val="00CA53A1"/>
    <w:rsid w:val="00CA7928"/>
    <w:rsid w:val="00CB6568"/>
    <w:rsid w:val="00CE475C"/>
    <w:rsid w:val="00CF4D6D"/>
    <w:rsid w:val="00D15551"/>
    <w:rsid w:val="00D37639"/>
    <w:rsid w:val="00D50BC4"/>
    <w:rsid w:val="00D70C43"/>
    <w:rsid w:val="00D730B8"/>
    <w:rsid w:val="00D76DCD"/>
    <w:rsid w:val="00D85BB9"/>
    <w:rsid w:val="00D959B1"/>
    <w:rsid w:val="00DA7ABC"/>
    <w:rsid w:val="00DC2BFE"/>
    <w:rsid w:val="00DC3EC2"/>
    <w:rsid w:val="00DC460D"/>
    <w:rsid w:val="00DD044E"/>
    <w:rsid w:val="00DD7688"/>
    <w:rsid w:val="00DF6375"/>
    <w:rsid w:val="00DF6A50"/>
    <w:rsid w:val="00DF7404"/>
    <w:rsid w:val="00E2584D"/>
    <w:rsid w:val="00E3087C"/>
    <w:rsid w:val="00E508C1"/>
    <w:rsid w:val="00E6282D"/>
    <w:rsid w:val="00E83AEA"/>
    <w:rsid w:val="00EA07CE"/>
    <w:rsid w:val="00EB7EC4"/>
    <w:rsid w:val="00EC431A"/>
    <w:rsid w:val="00EC7D27"/>
    <w:rsid w:val="00EF380B"/>
    <w:rsid w:val="00F17643"/>
    <w:rsid w:val="00F26471"/>
    <w:rsid w:val="00F33D60"/>
    <w:rsid w:val="00F358DA"/>
    <w:rsid w:val="00F44BBE"/>
    <w:rsid w:val="00F47A1A"/>
    <w:rsid w:val="00F52561"/>
    <w:rsid w:val="00F67B85"/>
    <w:rsid w:val="00F83EEF"/>
    <w:rsid w:val="00F87C11"/>
    <w:rsid w:val="00FB13CD"/>
    <w:rsid w:val="00FC0D67"/>
    <w:rsid w:val="00FE75E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55FB1-F347-4690-AF1A-A8484313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C4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</w:rPr>
  </w:style>
  <w:style w:type="paragraph" w:customStyle="1" w:styleId="BlockText">
    <w:name w:val="Block Text"/>
    <w:basedOn w:val="a"/>
    <w:pPr>
      <w:ind w:left="142" w:right="123"/>
      <w:jc w:val="both"/>
    </w:pPr>
    <w:rPr>
      <w:i/>
      <w:sz w:val="20"/>
    </w:rPr>
  </w:style>
  <w:style w:type="paragraph" w:customStyle="1" w:styleId="BlockText0">
    <w:name w:val="Block Text"/>
    <w:basedOn w:val="a"/>
    <w:pPr>
      <w:tabs>
        <w:tab w:val="right" w:pos="9995"/>
      </w:tabs>
      <w:ind w:left="213" w:right="-759"/>
      <w:jc w:val="both"/>
    </w:pPr>
    <w:rPr>
      <w:i/>
      <w:sz w:val="22"/>
    </w:rPr>
  </w:style>
  <w:style w:type="paragraph" w:customStyle="1" w:styleId="BodyText2">
    <w:name w:val="Body Text 2"/>
    <w:basedOn w:val="a"/>
    <w:pPr>
      <w:ind w:firstLine="708"/>
      <w:jc w:val="both"/>
    </w:pPr>
    <w:rPr>
      <w:sz w:val="22"/>
    </w:rPr>
  </w:style>
  <w:style w:type="paragraph" w:styleId="aa">
    <w:name w:val="Body Text Indent"/>
    <w:basedOn w:val="a"/>
    <w:pPr>
      <w:ind w:left="709" w:hanging="283"/>
      <w:jc w:val="both"/>
    </w:pPr>
    <w:rPr>
      <w:sz w:val="22"/>
    </w:rPr>
  </w:style>
  <w:style w:type="paragraph" w:styleId="ab">
    <w:name w:val="Body Text"/>
    <w:basedOn w:val="a"/>
    <w:pPr>
      <w:jc w:val="both"/>
    </w:pPr>
  </w:style>
  <w:style w:type="paragraph" w:styleId="20">
    <w:name w:val="Body Text Indent 2"/>
    <w:basedOn w:val="a"/>
    <w:pPr>
      <w:ind w:left="851"/>
      <w:jc w:val="both"/>
    </w:pPr>
    <w:rPr>
      <w:bCs/>
    </w:rPr>
  </w:style>
  <w:style w:type="paragraph" w:styleId="30">
    <w:name w:val="Body Text Indent 3"/>
    <w:basedOn w:val="a"/>
    <w:pPr>
      <w:ind w:left="284"/>
      <w:jc w:val="both"/>
    </w:pPr>
    <w:rPr>
      <w:bCs/>
      <w:sz w:val="18"/>
      <w:szCs w:val="18"/>
    </w:rPr>
  </w:style>
  <w:style w:type="paragraph" w:styleId="21">
    <w:name w:val="Body Text 2"/>
    <w:basedOn w:val="a"/>
    <w:rPr>
      <w:b/>
      <w:bCs/>
      <w:sz w:val="18"/>
      <w:szCs w:val="18"/>
    </w:rPr>
  </w:style>
  <w:style w:type="paragraph" w:styleId="31">
    <w:name w:val="Body Text 3"/>
    <w:basedOn w:val="a"/>
    <w:pPr>
      <w:jc w:val="both"/>
    </w:pPr>
    <w:rPr>
      <w:color w:val="000000"/>
      <w:sz w:val="22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AF1411"/>
  </w:style>
  <w:style w:type="paragraph" w:customStyle="1" w:styleId="22">
    <w:name w:val="Основной текст 22"/>
    <w:basedOn w:val="a"/>
    <w:rsid w:val="008E2BFF"/>
    <w:pPr>
      <w:ind w:firstLine="708"/>
      <w:jc w:val="both"/>
    </w:pPr>
    <w:rPr>
      <w:b/>
      <w:i/>
      <w:color w:val="000000"/>
    </w:rPr>
  </w:style>
  <w:style w:type="character" w:customStyle="1" w:styleId="a4">
    <w:name w:val="Название Знак"/>
    <w:link w:val="a3"/>
    <w:rsid w:val="008E2BFF"/>
    <w:rPr>
      <w:b/>
      <w:sz w:val="24"/>
    </w:rPr>
  </w:style>
  <w:style w:type="character" w:styleId="ad">
    <w:name w:val="annotation reference"/>
    <w:rsid w:val="00D70C43"/>
    <w:rPr>
      <w:sz w:val="16"/>
      <w:szCs w:val="16"/>
    </w:rPr>
  </w:style>
  <w:style w:type="paragraph" w:styleId="ae">
    <w:name w:val="annotation text"/>
    <w:basedOn w:val="a"/>
    <w:link w:val="af"/>
    <w:rsid w:val="00D70C43"/>
    <w:rPr>
      <w:sz w:val="20"/>
    </w:rPr>
  </w:style>
  <w:style w:type="character" w:customStyle="1" w:styleId="af">
    <w:name w:val="Текст примечания Знак"/>
    <w:basedOn w:val="a0"/>
    <w:link w:val="ae"/>
    <w:rsid w:val="00D70C43"/>
  </w:style>
  <w:style w:type="paragraph" w:styleId="af0">
    <w:name w:val="annotation subject"/>
    <w:basedOn w:val="ae"/>
    <w:next w:val="ae"/>
    <w:link w:val="af1"/>
    <w:rsid w:val="00D70C43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D70C43"/>
    <w:rPr>
      <w:b/>
      <w:bCs/>
    </w:rPr>
  </w:style>
  <w:style w:type="character" w:styleId="af2">
    <w:name w:val="Emphasis"/>
    <w:qFormat/>
    <w:rsid w:val="001B2080"/>
    <w:rPr>
      <w:i/>
      <w:iCs/>
    </w:rPr>
  </w:style>
  <w:style w:type="paragraph" w:styleId="af3">
    <w:name w:val="No Spacing"/>
    <w:basedOn w:val="a"/>
    <w:qFormat/>
    <w:rsid w:val="001B2080"/>
    <w:rPr>
      <w:rFonts w:ascii="Cambria" w:hAnsi="Cambria"/>
      <w:sz w:val="20"/>
    </w:rPr>
  </w:style>
  <w:style w:type="character" w:customStyle="1" w:styleId="a9">
    <w:name w:val="Нижний колонтитул Знак"/>
    <w:basedOn w:val="a0"/>
    <w:link w:val="a8"/>
    <w:rsid w:val="00AD479D"/>
  </w:style>
  <w:style w:type="paragraph" w:customStyle="1" w:styleId="ConsPlusNormal">
    <w:name w:val="ConsPlusNormal"/>
    <w:rsid w:val="00AD47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Текст обычный с отступом после"/>
    <w:basedOn w:val="a"/>
    <w:link w:val="af5"/>
    <w:rsid w:val="0049113F"/>
    <w:pPr>
      <w:spacing w:before="60" w:after="60"/>
    </w:pPr>
    <w:rPr>
      <w:rFonts w:ascii="Arial" w:hAnsi="Arial"/>
      <w:sz w:val="16"/>
      <w:szCs w:val="24"/>
      <w:lang w:val="x-none" w:eastAsia="x-none"/>
    </w:rPr>
  </w:style>
  <w:style w:type="character" w:customStyle="1" w:styleId="af5">
    <w:name w:val="Текст обычный с отступом после Знак Знак"/>
    <w:link w:val="af4"/>
    <w:locked/>
    <w:rsid w:val="0049113F"/>
    <w:rPr>
      <w:rFonts w:ascii="Arial" w:hAnsi="Arial"/>
      <w:sz w:val="16"/>
      <w:szCs w:val="24"/>
    </w:rPr>
  </w:style>
  <w:style w:type="paragraph" w:customStyle="1" w:styleId="s1">
    <w:name w:val="s_1"/>
    <w:basedOn w:val="a"/>
    <w:rsid w:val="00AE0B49"/>
    <w:pPr>
      <w:spacing w:before="100" w:beforeAutospacing="1" w:after="100" w:afterAutospacing="1"/>
    </w:pPr>
    <w:rPr>
      <w:szCs w:val="24"/>
    </w:rPr>
  </w:style>
  <w:style w:type="table" w:styleId="af6">
    <w:name w:val="Table Grid"/>
    <w:basedOn w:val="a1"/>
    <w:rsid w:val="002D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sid w:val="00F1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15C0A7-A0FF-45EB-A00E-3AE91F2E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YUKOS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User</dc:creator>
  <cp:keywords/>
  <cp:lastModifiedBy>Владислав Николаев</cp:lastModifiedBy>
  <cp:revision>2</cp:revision>
  <cp:lastPrinted>2023-05-02T07:08:00Z</cp:lastPrinted>
  <dcterms:created xsi:type="dcterms:W3CDTF">2024-06-05T07:48:00Z</dcterms:created>
  <dcterms:modified xsi:type="dcterms:W3CDTF">2024-06-05T07:48:00Z</dcterms:modified>
</cp:coreProperties>
</file>